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PWG </w:t>
      </w:r>
      <w:r w:rsidR="0041264B">
        <w:rPr>
          <w:rFonts w:ascii="Times New Roman" w:hAnsi="Times New Roman"/>
          <w:b/>
          <w:sz w:val="24"/>
          <w:szCs w:val="24"/>
        </w:rPr>
        <w:t>Semantic Model</w:t>
      </w:r>
      <w:r w:rsidRPr="007C0BC8">
        <w:rPr>
          <w:rFonts w:ascii="Times New Roman" w:hAnsi="Times New Roman"/>
          <w:b/>
          <w:sz w:val="24"/>
          <w:szCs w:val="24"/>
        </w:rPr>
        <w:t xml:space="preserve"> Working Group Teleconference Meeting Minutes</w:t>
      </w:r>
    </w:p>
    <w:p w:rsidR="007C0BC8" w:rsidRPr="007C0BC8" w:rsidRDefault="00A04AE0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</w:t>
      </w:r>
      <w:r w:rsidR="004126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18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F544E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ab/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7C0BC8" w:rsidRPr="007C0BC8" w:rsidRDefault="0017422C" w:rsidP="0041264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3B2BD4" w:rsidRPr="007C0BC8" w:rsidRDefault="003B2BD4" w:rsidP="003B2BD4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 xml:space="preserve">last </w:t>
      </w:r>
      <w:r w:rsidRPr="007C0BC8">
        <w:rPr>
          <w:rFonts w:ascii="Times New Roman" w:hAnsi="Times New Roman"/>
          <w:sz w:val="24"/>
          <w:szCs w:val="24"/>
        </w:rPr>
        <w:t>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A04AE0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ftp://ftp.pwg.org/pub/pwg/mfd/minutes/pwg-mfd-minutes-20110802.pdf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076958" w:rsidRPr="003B2BD4" w:rsidRDefault="00E4719E" w:rsidP="003B2BD4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41264B" w:rsidRDefault="0041264B" w:rsidP="0041264B">
      <w:pPr>
        <w:ind w:left="450"/>
        <w:rPr>
          <w:rFonts w:ascii="Times New Roman" w:hAnsi="Times New Roman"/>
          <w:sz w:val="24"/>
          <w:szCs w:val="24"/>
        </w:rPr>
      </w:pPr>
    </w:p>
    <w:p w:rsidR="0041264B" w:rsidRPr="00E4719E" w:rsidRDefault="0041264B" w:rsidP="0041264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on SM specifications</w:t>
      </w:r>
    </w:p>
    <w:p w:rsidR="00D85E79" w:rsidRPr="00D85E79" w:rsidRDefault="0041264B" w:rsidP="00A04AE0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D85E79">
        <w:rPr>
          <w:rFonts w:ascii="Times New Roman" w:hAnsi="Times New Roman"/>
          <w:sz w:val="24"/>
          <w:szCs w:val="24"/>
        </w:rPr>
        <w:t xml:space="preserve">The </w:t>
      </w:r>
      <w:r w:rsidR="00A04AE0" w:rsidRPr="00A04AE0">
        <w:rPr>
          <w:rFonts w:ascii="Times New Roman" w:hAnsi="Times New Roman"/>
          <w:sz w:val="24"/>
          <w:szCs w:val="24"/>
        </w:rPr>
        <w:t>FaxOut Service: Semantic Model and Service Interface</w:t>
      </w:r>
      <w:r w:rsidR="00A04AE0">
        <w:rPr>
          <w:rFonts w:ascii="Times New Roman" w:hAnsi="Times New Roman"/>
          <w:sz w:val="24"/>
          <w:szCs w:val="24"/>
        </w:rPr>
        <w:t xml:space="preserve"> specification has passed Formal Vote.  Pete Zehler will make the appropriate editorial changes, post the Candidate Standard and announce its publication.</w:t>
      </w:r>
    </w:p>
    <w:p w:rsidR="00076958" w:rsidRDefault="00076958" w:rsidP="0007695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2E7924" w:rsidP="002E792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 xml:space="preserve">Discuss MFD </w:t>
      </w:r>
      <w:r w:rsidR="002A62DC" w:rsidRPr="002A62DC">
        <w:rPr>
          <w:rFonts w:ascii="Times New Roman" w:hAnsi="Times New Roman"/>
          <w:b/>
          <w:sz w:val="24"/>
          <w:szCs w:val="24"/>
        </w:rPr>
        <w:t>System Object and System Control Service Semantics specification</w:t>
      </w:r>
      <w:r w:rsidR="003B2BD4">
        <w:rPr>
          <w:rFonts w:ascii="Times New Roman" w:hAnsi="Times New Roman"/>
          <w:b/>
          <w:sz w:val="24"/>
          <w:szCs w:val="24"/>
        </w:rPr>
        <w:t xml:space="preserve"> </w:t>
      </w:r>
    </w:p>
    <w:p w:rsidR="001667C8" w:rsidRDefault="00A04AE0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1 and 2 should each refer to a common set of notes and the notes should clarify they apply to both tables.</w:t>
      </w:r>
    </w:p>
    <w:p w:rsidR="005D2077" w:rsidRDefault="000C44A4" w:rsidP="0030658C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7.4.3 delete repeated “consistent with”</w:t>
      </w:r>
    </w:p>
    <w:p w:rsidR="00001A61" w:rsidRDefault="000C44A4" w:rsidP="000C44A4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7.4.4 Clarify referenced vs. contained with abbreviated </w:t>
      </w:r>
      <w:r w:rsidR="00CE56D8">
        <w:rPr>
          <w:rFonts w:ascii="Times New Roman" w:hAnsi="Times New Roman"/>
          <w:sz w:val="24"/>
          <w:szCs w:val="24"/>
        </w:rPr>
        <w:t>table,</w:t>
      </w:r>
      <w:r>
        <w:rPr>
          <w:rFonts w:ascii="Times New Roman" w:hAnsi="Times New Roman"/>
          <w:sz w:val="24"/>
          <w:szCs w:val="24"/>
        </w:rPr>
        <w:t xml:space="preserve"> diagrams and text.</w:t>
      </w:r>
    </w:p>
    <w:p w:rsidR="000C44A4" w:rsidRDefault="000C44A4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7.4.8</w:t>
      </w:r>
      <w:r w:rsidR="00B60BA7">
        <w:rPr>
          <w:rFonts w:ascii="Times New Roman" w:hAnsi="Times New Roman"/>
          <w:sz w:val="24"/>
          <w:szCs w:val="24"/>
        </w:rPr>
        <w:t>, 7.4.109, 7.4.11</w:t>
      </w:r>
      <w:r>
        <w:rPr>
          <w:rFonts w:ascii="Times New Roman" w:hAnsi="Times New Roman"/>
          <w:sz w:val="24"/>
          <w:szCs w:val="24"/>
        </w:rPr>
        <w:t xml:space="preserve"> </w:t>
      </w:r>
      <w:r w:rsidR="00B60BA7">
        <w:rPr>
          <w:rFonts w:ascii="Times New Roman" w:hAnsi="Times New Roman"/>
          <w:sz w:val="24"/>
          <w:szCs w:val="24"/>
        </w:rPr>
        <w:t>Add “</w:t>
      </w:r>
      <w:r w:rsidR="00B60BA7" w:rsidRPr="00B60BA7">
        <w:rPr>
          <w:rFonts w:ascii="Times New Roman" w:hAnsi="Times New Roman"/>
          <w:sz w:val="24"/>
          <w:szCs w:val="24"/>
        </w:rPr>
        <w:t>This operation does not affect the SystemControlService</w:t>
      </w:r>
      <w:r w:rsidR="00B60BA7">
        <w:rPr>
          <w:rFonts w:ascii="Times New Roman" w:hAnsi="Times New Roman"/>
          <w:sz w:val="24"/>
          <w:szCs w:val="24"/>
        </w:rPr>
        <w:t>”</w:t>
      </w:r>
    </w:p>
    <w:p w:rsidR="00000DA3" w:rsidRDefault="00000DA3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7.4.14 Clarify </w:t>
      </w:r>
      <w:proofErr w:type="spellStart"/>
      <w:r>
        <w:rPr>
          <w:rFonts w:ascii="Times New Roman" w:hAnsi="Times New Roman"/>
          <w:sz w:val="24"/>
          <w:szCs w:val="24"/>
        </w:rPr>
        <w:t>StartUpService</w:t>
      </w:r>
      <w:proofErr w:type="spellEnd"/>
      <w:r>
        <w:rPr>
          <w:rFonts w:ascii="Times New Roman" w:hAnsi="Times New Roman"/>
          <w:sz w:val="24"/>
          <w:szCs w:val="24"/>
        </w:rPr>
        <w:t xml:space="preserve"> is does not apply to an existing service and that Startup creates a new instance of the specified service type</w:t>
      </w:r>
    </w:p>
    <w:p w:rsidR="00000DA3" w:rsidRDefault="00000DA3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3 add d to reference</w:t>
      </w:r>
    </w:p>
    <w:p w:rsidR="00000DA3" w:rsidRDefault="00000DA3" w:rsidP="00B60BA7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Restart numbering in sections 8.x</w:t>
      </w:r>
    </w:p>
    <w:p w:rsidR="003177A4" w:rsidRDefault="003177A4" w:rsidP="003177A4">
      <w:pPr>
        <w:ind w:left="450"/>
        <w:rPr>
          <w:rFonts w:ascii="Times New Roman" w:hAnsi="Times New Roman"/>
          <w:sz w:val="24"/>
          <w:szCs w:val="24"/>
        </w:rPr>
      </w:pPr>
    </w:p>
    <w:p w:rsidR="003177A4" w:rsidRPr="00B8110A" w:rsidRDefault="003177A4" w:rsidP="003177A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 xml:space="preserve">Discuss </w:t>
      </w:r>
      <w:r>
        <w:rPr>
          <w:rFonts w:ascii="Times New Roman" w:hAnsi="Times New Roman"/>
          <w:b/>
          <w:sz w:val="24"/>
          <w:szCs w:val="24"/>
        </w:rPr>
        <w:t>PWG Semantic Model Print Job Ticket</w:t>
      </w:r>
      <w:r w:rsidRPr="002A62DC">
        <w:rPr>
          <w:rFonts w:ascii="Times New Roman" w:hAnsi="Times New Roman"/>
          <w:b/>
          <w:sz w:val="24"/>
          <w:szCs w:val="24"/>
        </w:rPr>
        <w:t xml:space="preserve"> specification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1) Use “</w:t>
      </w:r>
      <w:proofErr w:type="spellStart"/>
      <w:r>
        <w:rPr>
          <w:rFonts w:ascii="Times New Roman" w:hAnsi="Times New Roman"/>
          <w:sz w:val="24"/>
          <w:szCs w:val="24"/>
        </w:rPr>
        <w:t>datatype</w:t>
      </w:r>
      <w:proofErr w:type="spellEnd"/>
      <w:r>
        <w:rPr>
          <w:rFonts w:ascii="Times New Roman" w:hAnsi="Times New Roman"/>
          <w:sz w:val="24"/>
          <w:szCs w:val="24"/>
        </w:rPr>
        <w:t>” throughout</w:t>
      </w:r>
      <w:r>
        <w:rPr>
          <w:rFonts w:ascii="Times New Roman" w:hAnsi="Times New Roman"/>
          <w:sz w:val="24"/>
          <w:szCs w:val="24"/>
        </w:rPr>
        <w:br/>
        <w:t>2</w:t>
      </w:r>
      <w:proofErr w:type="gramStart"/>
      <w:r>
        <w:rPr>
          <w:rFonts w:ascii="Times New Roman" w:hAnsi="Times New Roman"/>
          <w:sz w:val="24"/>
          <w:szCs w:val="24"/>
        </w:rPr>
        <w:t>)  Fix</w:t>
      </w:r>
      <w:proofErr w:type="gramEnd"/>
      <w:r>
        <w:rPr>
          <w:rFonts w:ascii="Times New Roman" w:hAnsi="Times New Roman"/>
          <w:sz w:val="24"/>
          <w:szCs w:val="24"/>
        </w:rPr>
        <w:t xml:space="preserve"> schema so that Media and </w:t>
      </w:r>
      <w:proofErr w:type="spellStart"/>
      <w:r>
        <w:rPr>
          <w:rFonts w:ascii="Times New Roman" w:hAnsi="Times New Roman"/>
          <w:sz w:val="24"/>
          <w:szCs w:val="24"/>
        </w:rPr>
        <w:t>MediaSource</w:t>
      </w:r>
      <w:proofErr w:type="spellEnd"/>
      <w:r>
        <w:rPr>
          <w:rFonts w:ascii="Times New Roman" w:hAnsi="Times New Roman"/>
          <w:sz w:val="24"/>
          <w:szCs w:val="24"/>
        </w:rPr>
        <w:t xml:space="preserve"> are a choice wherever media is currently used.</w:t>
      </w:r>
      <w:bookmarkStart w:id="0" w:name="_GoBack"/>
      <w:bookmarkEnd w:id="0"/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Steps</w:t>
      </w:r>
    </w:p>
    <w:p w:rsidR="000C1D1A" w:rsidRPr="003B2BD4" w:rsidRDefault="003B2BD4" w:rsidP="003B2BD4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</w:t>
      </w:r>
      <w:r w:rsidR="00001A61">
        <w:rPr>
          <w:rFonts w:ascii="Times New Roman" w:hAnsi="Times New Roman"/>
          <w:b/>
          <w:sz w:val="24"/>
          <w:szCs w:val="24"/>
        </w:rPr>
        <w:t xml:space="preserve"> &amp; publish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77A4">
        <w:rPr>
          <w:rFonts w:ascii="Times New Roman" w:hAnsi="Times New Roman"/>
          <w:b/>
          <w:sz w:val="24"/>
          <w:szCs w:val="24"/>
        </w:rPr>
        <w:t xml:space="preserve">FaxOut and </w:t>
      </w:r>
      <w:r>
        <w:rPr>
          <w:rFonts w:ascii="Times New Roman" w:hAnsi="Times New Roman"/>
          <w:b/>
          <w:sz w:val="24"/>
          <w:szCs w:val="24"/>
        </w:rPr>
        <w:t>System Control Service specification</w:t>
      </w:r>
    </w:p>
    <w:p w:rsidR="000C1D1A" w:rsidRPr="00001A61" w:rsidRDefault="00D34D0A" w:rsidP="00001A61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Next meeting </w:t>
      </w:r>
      <w:r w:rsidR="005E1C1B">
        <w:rPr>
          <w:rFonts w:ascii="Times New Roman" w:hAnsi="Times New Roman"/>
          <w:b/>
          <w:sz w:val="24"/>
          <w:szCs w:val="24"/>
        </w:rPr>
        <w:t xml:space="preserve">is </w:t>
      </w:r>
      <w:r w:rsidR="003177A4">
        <w:rPr>
          <w:rFonts w:ascii="Times New Roman" w:hAnsi="Times New Roman"/>
          <w:b/>
          <w:sz w:val="24"/>
          <w:szCs w:val="24"/>
        </w:rPr>
        <w:t>September 1</w:t>
      </w:r>
    </w:p>
    <w:sectPr w:rsidR="000C1D1A" w:rsidRPr="00001A61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A984303"/>
    <w:multiLevelType w:val="hybridMultilevel"/>
    <w:tmpl w:val="D31669AE"/>
    <w:lvl w:ilvl="0" w:tplc="3282F9D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2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3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5"/>
  </w:num>
  <w:num w:numId="5">
    <w:abstractNumId w:val="10"/>
  </w:num>
  <w:num w:numId="6">
    <w:abstractNumId w:val="23"/>
  </w:num>
  <w:num w:numId="7">
    <w:abstractNumId w:val="11"/>
  </w:num>
  <w:num w:numId="8">
    <w:abstractNumId w:val="32"/>
  </w:num>
  <w:num w:numId="9">
    <w:abstractNumId w:val="24"/>
  </w:num>
  <w:num w:numId="10">
    <w:abstractNumId w:val="13"/>
  </w:num>
  <w:num w:numId="11">
    <w:abstractNumId w:val="27"/>
  </w:num>
  <w:num w:numId="12">
    <w:abstractNumId w:val="38"/>
  </w:num>
  <w:num w:numId="13">
    <w:abstractNumId w:val="9"/>
  </w:num>
  <w:num w:numId="14">
    <w:abstractNumId w:val="15"/>
  </w:num>
  <w:num w:numId="15">
    <w:abstractNumId w:val="19"/>
  </w:num>
  <w:num w:numId="16">
    <w:abstractNumId w:val="31"/>
  </w:num>
  <w:num w:numId="17">
    <w:abstractNumId w:val="36"/>
  </w:num>
  <w:num w:numId="18">
    <w:abstractNumId w:val="3"/>
  </w:num>
  <w:num w:numId="19">
    <w:abstractNumId w:val="39"/>
  </w:num>
  <w:num w:numId="20">
    <w:abstractNumId w:val="1"/>
  </w:num>
  <w:num w:numId="21">
    <w:abstractNumId w:val="34"/>
  </w:num>
  <w:num w:numId="22">
    <w:abstractNumId w:val="29"/>
  </w:num>
  <w:num w:numId="23">
    <w:abstractNumId w:val="35"/>
  </w:num>
  <w:num w:numId="24">
    <w:abstractNumId w:val="18"/>
  </w:num>
  <w:num w:numId="25">
    <w:abstractNumId w:val="0"/>
  </w:num>
  <w:num w:numId="26">
    <w:abstractNumId w:val="12"/>
  </w:num>
  <w:num w:numId="27">
    <w:abstractNumId w:val="28"/>
  </w:num>
  <w:num w:numId="28">
    <w:abstractNumId w:val="5"/>
  </w:num>
  <w:num w:numId="29">
    <w:abstractNumId w:val="33"/>
  </w:num>
  <w:num w:numId="30">
    <w:abstractNumId w:val="30"/>
  </w:num>
  <w:num w:numId="31">
    <w:abstractNumId w:val="14"/>
  </w:num>
  <w:num w:numId="3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21"/>
  </w:num>
  <w:num w:numId="36">
    <w:abstractNumId w:val="7"/>
  </w:num>
  <w:num w:numId="37">
    <w:abstractNumId w:val="6"/>
  </w:num>
  <w:num w:numId="38">
    <w:abstractNumId w:val="26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00DA3"/>
    <w:rsid w:val="00001A61"/>
    <w:rsid w:val="00024C6E"/>
    <w:rsid w:val="00043B0D"/>
    <w:rsid w:val="00063D2A"/>
    <w:rsid w:val="00076958"/>
    <w:rsid w:val="00080FEB"/>
    <w:rsid w:val="000964B0"/>
    <w:rsid w:val="000A3BEE"/>
    <w:rsid w:val="000A5B79"/>
    <w:rsid w:val="000C1D1A"/>
    <w:rsid w:val="000C44A4"/>
    <w:rsid w:val="000C44AA"/>
    <w:rsid w:val="000C5AFF"/>
    <w:rsid w:val="000D3214"/>
    <w:rsid w:val="001031E9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0658C"/>
    <w:rsid w:val="00312BC1"/>
    <w:rsid w:val="003177A4"/>
    <w:rsid w:val="0032169A"/>
    <w:rsid w:val="00344A29"/>
    <w:rsid w:val="00354873"/>
    <w:rsid w:val="00366369"/>
    <w:rsid w:val="0036690C"/>
    <w:rsid w:val="00385374"/>
    <w:rsid w:val="003A4B8D"/>
    <w:rsid w:val="003B2BD4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3F53E4"/>
    <w:rsid w:val="00403DAB"/>
    <w:rsid w:val="004069F5"/>
    <w:rsid w:val="0041264B"/>
    <w:rsid w:val="004130A7"/>
    <w:rsid w:val="0042361E"/>
    <w:rsid w:val="00441E1F"/>
    <w:rsid w:val="004710FE"/>
    <w:rsid w:val="00472D8B"/>
    <w:rsid w:val="00473712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D2077"/>
    <w:rsid w:val="005E0B1B"/>
    <w:rsid w:val="005E1C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0175"/>
    <w:rsid w:val="0076702B"/>
    <w:rsid w:val="007B3AE0"/>
    <w:rsid w:val="007B526F"/>
    <w:rsid w:val="007C00B9"/>
    <w:rsid w:val="007C0BC8"/>
    <w:rsid w:val="007C109A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0814"/>
    <w:rsid w:val="0098160A"/>
    <w:rsid w:val="00990981"/>
    <w:rsid w:val="009A6D39"/>
    <w:rsid w:val="009B5EEF"/>
    <w:rsid w:val="009B7238"/>
    <w:rsid w:val="009E3A93"/>
    <w:rsid w:val="009E7026"/>
    <w:rsid w:val="009F0E54"/>
    <w:rsid w:val="00A04AE0"/>
    <w:rsid w:val="00A0548C"/>
    <w:rsid w:val="00A21182"/>
    <w:rsid w:val="00A24BA7"/>
    <w:rsid w:val="00A33880"/>
    <w:rsid w:val="00A353A2"/>
    <w:rsid w:val="00A36E5B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0BA7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01A5D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93D81"/>
    <w:rsid w:val="00CB35ED"/>
    <w:rsid w:val="00CB7BB2"/>
    <w:rsid w:val="00CD3A07"/>
    <w:rsid w:val="00CE1E88"/>
    <w:rsid w:val="00CE2633"/>
    <w:rsid w:val="00CE56D8"/>
    <w:rsid w:val="00CE7ECA"/>
    <w:rsid w:val="00D013B8"/>
    <w:rsid w:val="00D22A7A"/>
    <w:rsid w:val="00D301CC"/>
    <w:rsid w:val="00D33A13"/>
    <w:rsid w:val="00D34D0A"/>
    <w:rsid w:val="00D45EA8"/>
    <w:rsid w:val="00D54033"/>
    <w:rsid w:val="00D65EC7"/>
    <w:rsid w:val="00D77341"/>
    <w:rsid w:val="00D85E79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80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1733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6</cp:revision>
  <cp:lastPrinted>2010-12-06T12:54:00Z</cp:lastPrinted>
  <dcterms:created xsi:type="dcterms:W3CDTF">2011-07-26T12:30:00Z</dcterms:created>
  <dcterms:modified xsi:type="dcterms:W3CDTF">2011-08-19T14:24:00Z</dcterms:modified>
</cp:coreProperties>
</file>