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3C" w:rsidRDefault="0044795A" w:rsidP="0044795A">
      <w:pPr>
        <w:spacing w:after="0"/>
        <w:jc w:val="center"/>
        <w:rPr>
          <w:b/>
          <w:sz w:val="28"/>
          <w:szCs w:val="28"/>
        </w:rPr>
      </w:pPr>
      <w:r w:rsidRPr="0044795A">
        <w:rPr>
          <w:b/>
          <w:sz w:val="28"/>
          <w:szCs w:val="28"/>
        </w:rPr>
        <w:t>CWMP</w:t>
      </w:r>
      <w:r>
        <w:rPr>
          <w:b/>
          <w:sz w:val="28"/>
          <w:szCs w:val="28"/>
        </w:rPr>
        <w:t xml:space="preserve"> Conference Call Minutes</w:t>
      </w:r>
    </w:p>
    <w:p w:rsidR="0044795A" w:rsidRDefault="0044795A" w:rsidP="0044795A">
      <w:pPr>
        <w:jc w:val="center"/>
        <w:rPr>
          <w:b/>
          <w:sz w:val="28"/>
          <w:szCs w:val="28"/>
        </w:rPr>
      </w:pPr>
      <w:r w:rsidRPr="0044795A">
        <w:rPr>
          <w:b/>
          <w:sz w:val="28"/>
          <w:szCs w:val="28"/>
        </w:rPr>
        <w:t>April 13, 2012</w:t>
      </w:r>
    </w:p>
    <w:p w:rsidR="0044795A" w:rsidRPr="00B20997" w:rsidRDefault="0044795A" w:rsidP="0044795A">
      <w:pPr>
        <w:spacing w:after="0"/>
        <w:rPr>
          <w:b/>
          <w:sz w:val="26"/>
          <w:szCs w:val="26"/>
        </w:rPr>
      </w:pPr>
      <w:r w:rsidRPr="00B20997">
        <w:rPr>
          <w:b/>
          <w:sz w:val="26"/>
          <w:szCs w:val="26"/>
        </w:rPr>
        <w:t>Attendees</w:t>
      </w:r>
    </w:p>
    <w:p w:rsidR="0044795A" w:rsidRDefault="0044795A" w:rsidP="0044795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4795A">
        <w:rPr>
          <w:sz w:val="24"/>
          <w:szCs w:val="24"/>
        </w:rPr>
        <w:t>Nancy Chen</w:t>
      </w:r>
      <w:r w:rsidR="00A506E0">
        <w:rPr>
          <w:sz w:val="24"/>
          <w:szCs w:val="24"/>
        </w:rPr>
        <w:t xml:space="preserve">, </w:t>
      </w:r>
      <w:r w:rsidR="00A506E0">
        <w:rPr>
          <w:sz w:val="24"/>
          <w:szCs w:val="24"/>
        </w:rPr>
        <w:tab/>
      </w:r>
      <w:r w:rsidR="00A506E0">
        <w:rPr>
          <w:sz w:val="24"/>
          <w:szCs w:val="24"/>
        </w:rPr>
        <w:tab/>
        <w:t>Oki Data</w:t>
      </w:r>
    </w:p>
    <w:p w:rsidR="00A506E0" w:rsidRDefault="00A506E0" w:rsidP="00A506E0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Laxman</w:t>
      </w:r>
      <w:proofErr w:type="spellEnd"/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Bhat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Celstream</w:t>
      </w:r>
      <w:proofErr w:type="spellEnd"/>
    </w:p>
    <w:p w:rsidR="00A506E0" w:rsidRDefault="0029277A" w:rsidP="00A506E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Ira McDonald,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Samsun</w:t>
      </w:r>
      <w:r w:rsidR="00A506E0">
        <w:rPr>
          <w:sz w:val="24"/>
          <w:szCs w:val="24"/>
        </w:rPr>
        <w:t>g</w:t>
      </w:r>
    </w:p>
    <w:p w:rsidR="00A506E0" w:rsidRDefault="00A506E0" w:rsidP="00A506E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Glen Petrie,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Epson</w:t>
      </w:r>
    </w:p>
    <w:p w:rsidR="00A506E0" w:rsidRDefault="00A506E0" w:rsidP="004479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Anil </w:t>
      </w:r>
      <w:proofErr w:type="spellStart"/>
      <w:r>
        <w:rPr>
          <w:sz w:val="24"/>
          <w:szCs w:val="24"/>
        </w:rPr>
        <w:t>Thakkar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Thinxtream</w:t>
      </w:r>
      <w:proofErr w:type="spellEnd"/>
    </w:p>
    <w:p w:rsidR="00A506E0" w:rsidRDefault="00A506E0" w:rsidP="0044795A">
      <w:pPr>
        <w:spacing w:after="0"/>
        <w:rPr>
          <w:sz w:val="24"/>
          <w:szCs w:val="24"/>
        </w:rPr>
      </w:pPr>
    </w:p>
    <w:p w:rsidR="00A506E0" w:rsidRPr="00B20997" w:rsidRDefault="00A506E0" w:rsidP="0044795A">
      <w:pPr>
        <w:spacing w:after="0"/>
        <w:rPr>
          <w:b/>
          <w:sz w:val="26"/>
          <w:szCs w:val="26"/>
        </w:rPr>
      </w:pPr>
      <w:r w:rsidRPr="00B20997">
        <w:rPr>
          <w:b/>
          <w:sz w:val="26"/>
          <w:szCs w:val="26"/>
        </w:rPr>
        <w:t>Status/Action Item Review</w:t>
      </w:r>
    </w:p>
    <w:p w:rsidR="00F248B5" w:rsidRPr="00F248B5" w:rsidRDefault="00F248B5" w:rsidP="00A506E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Thinxtream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Celstream</w:t>
      </w:r>
      <w:proofErr w:type="spellEnd"/>
      <w:r>
        <w:rPr>
          <w:sz w:val="24"/>
          <w:szCs w:val="24"/>
        </w:rPr>
        <w:t xml:space="preserve"> has demonstrated their CWMP proxy and set/get printer attributes via SNMP from printers, and added get printer attributes via IPP/1.1.</w:t>
      </w:r>
    </w:p>
    <w:p w:rsidR="00A506E0" w:rsidRPr="00201824" w:rsidRDefault="00117EF8" w:rsidP="00A506E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Nancy and Ira to work on CWMP BOF slide for April face-to-face meeting to reflect </w:t>
      </w:r>
      <w:proofErr w:type="spellStart"/>
      <w:r>
        <w:rPr>
          <w:sz w:val="24"/>
          <w:szCs w:val="24"/>
        </w:rPr>
        <w:t>Thinxtream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Celstream’s</w:t>
      </w:r>
      <w:proofErr w:type="spellEnd"/>
      <w:r>
        <w:rPr>
          <w:sz w:val="24"/>
          <w:szCs w:val="24"/>
        </w:rPr>
        <w:t xml:space="preserve"> demos done for the CWMP proxy that supports SNMP and IPP</w:t>
      </w:r>
      <w:r w:rsidR="00201824">
        <w:rPr>
          <w:sz w:val="24"/>
          <w:szCs w:val="24"/>
        </w:rPr>
        <w:t xml:space="preserve"> protocol </w:t>
      </w:r>
      <w:r w:rsidR="008F2A60">
        <w:rPr>
          <w:sz w:val="24"/>
          <w:szCs w:val="24"/>
        </w:rPr>
        <w:t xml:space="preserve">for </w:t>
      </w:r>
      <w:r w:rsidR="00201824">
        <w:rPr>
          <w:sz w:val="24"/>
          <w:szCs w:val="24"/>
        </w:rPr>
        <w:t>“</w:t>
      </w:r>
      <w:r w:rsidR="008F2A60">
        <w:rPr>
          <w:sz w:val="24"/>
          <w:szCs w:val="24"/>
        </w:rPr>
        <w:t>get-printer-attributes</w:t>
      </w:r>
      <w:r w:rsidR="00201824">
        <w:rPr>
          <w:sz w:val="24"/>
          <w:szCs w:val="24"/>
        </w:rPr>
        <w:t>”</w:t>
      </w:r>
      <w:r w:rsidR="008F2A60">
        <w:rPr>
          <w:sz w:val="24"/>
          <w:szCs w:val="24"/>
        </w:rPr>
        <w:t>.</w:t>
      </w:r>
    </w:p>
    <w:p w:rsidR="00201824" w:rsidRPr="00201824" w:rsidRDefault="00201824" w:rsidP="00201824">
      <w:pPr>
        <w:spacing w:after="0"/>
        <w:rPr>
          <w:b/>
          <w:sz w:val="24"/>
          <w:szCs w:val="24"/>
        </w:rPr>
      </w:pPr>
    </w:p>
    <w:p w:rsidR="00F248B5" w:rsidRPr="00B20997" w:rsidRDefault="00F248B5" w:rsidP="00F248B5">
      <w:pPr>
        <w:spacing w:after="0"/>
        <w:rPr>
          <w:b/>
          <w:sz w:val="26"/>
          <w:szCs w:val="26"/>
        </w:rPr>
      </w:pPr>
      <w:r w:rsidRPr="00B20997">
        <w:rPr>
          <w:b/>
          <w:sz w:val="26"/>
          <w:szCs w:val="26"/>
        </w:rPr>
        <w:t>Discussions</w:t>
      </w:r>
    </w:p>
    <w:p w:rsidR="00590818" w:rsidRPr="00590818" w:rsidRDefault="00F248B5" w:rsidP="00F248B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Thinxtream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Celstream</w:t>
      </w:r>
      <w:proofErr w:type="spellEnd"/>
      <w:r>
        <w:rPr>
          <w:sz w:val="24"/>
          <w:szCs w:val="24"/>
        </w:rPr>
        <w:t xml:space="preserve"> could only get printer attributes from </w:t>
      </w:r>
      <w:r w:rsidR="00590818">
        <w:rPr>
          <w:sz w:val="24"/>
          <w:szCs w:val="24"/>
        </w:rPr>
        <w:t xml:space="preserve">IPP </w:t>
      </w:r>
      <w:r>
        <w:rPr>
          <w:sz w:val="24"/>
          <w:szCs w:val="24"/>
        </w:rPr>
        <w:t xml:space="preserve">printers so far.  </w:t>
      </w:r>
    </w:p>
    <w:p w:rsidR="00F248B5" w:rsidRPr="00590818" w:rsidRDefault="00590818" w:rsidP="0059081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F248B5" w:rsidRPr="00590818">
        <w:rPr>
          <w:sz w:val="24"/>
          <w:szCs w:val="24"/>
        </w:rPr>
        <w:t xml:space="preserve">ost of </w:t>
      </w:r>
      <w:r>
        <w:rPr>
          <w:sz w:val="24"/>
          <w:szCs w:val="24"/>
        </w:rPr>
        <w:t>IPP implementations do</w:t>
      </w:r>
      <w:r w:rsidR="00F248B5" w:rsidRPr="00590818">
        <w:rPr>
          <w:sz w:val="24"/>
          <w:szCs w:val="24"/>
        </w:rPr>
        <w:t xml:space="preserve"> not support set printer attributes operation for settable attributes (e.g. printer description, XXX-supported attributes).</w:t>
      </w:r>
    </w:p>
    <w:p w:rsidR="00F167F7" w:rsidRPr="00F167F7" w:rsidRDefault="00F167F7" w:rsidP="00F248B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Are job default attributes in IPP also applicable to other protocols?</w:t>
      </w:r>
    </w:p>
    <w:p w:rsidR="00EA663B" w:rsidRDefault="00755CB3" w:rsidP="00F167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Get-jobs in IPP in some implementation</w:t>
      </w:r>
      <w:r w:rsidR="00EA663B">
        <w:rPr>
          <w:sz w:val="24"/>
          <w:szCs w:val="24"/>
        </w:rPr>
        <w:t>s see all jobs in all service instances.</w:t>
      </w:r>
      <w:r w:rsidR="00880AD2">
        <w:rPr>
          <w:sz w:val="24"/>
          <w:szCs w:val="24"/>
        </w:rPr>
        <w:t xml:space="preserve"> Some</w:t>
      </w:r>
      <w:r w:rsidR="00EA663B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t you see jobs from </w:t>
      </w:r>
      <w:r w:rsidR="00880AD2">
        <w:rPr>
          <w:sz w:val="24"/>
          <w:szCs w:val="24"/>
        </w:rPr>
        <w:t xml:space="preserve">specific </w:t>
      </w:r>
      <w:r>
        <w:rPr>
          <w:sz w:val="24"/>
          <w:szCs w:val="24"/>
        </w:rPr>
        <w:t>WS-Prin</w:t>
      </w:r>
      <w:r w:rsidR="00880AD2">
        <w:rPr>
          <w:sz w:val="24"/>
          <w:szCs w:val="24"/>
        </w:rPr>
        <w:t>t or</w:t>
      </w:r>
      <w:r w:rsidR="00EA663B">
        <w:rPr>
          <w:sz w:val="24"/>
          <w:szCs w:val="24"/>
        </w:rPr>
        <w:t xml:space="preserve"> other channels.</w:t>
      </w:r>
    </w:p>
    <w:p w:rsidR="00EA663B" w:rsidRDefault="00EA663B" w:rsidP="00F167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Job Monitor MIB does see all jobs in all protocols from the Channel table.</w:t>
      </w:r>
    </w:p>
    <w:p w:rsidR="00755CB3" w:rsidRDefault="00201824" w:rsidP="00F167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Security is the rationale that </w:t>
      </w:r>
      <w:r w:rsidR="00755CB3">
        <w:rPr>
          <w:sz w:val="24"/>
          <w:szCs w:val="24"/>
        </w:rPr>
        <w:t>IPP only support</w:t>
      </w:r>
      <w:r>
        <w:rPr>
          <w:sz w:val="24"/>
          <w:szCs w:val="24"/>
        </w:rPr>
        <w:t>s</w:t>
      </w:r>
      <w:r w:rsidR="00755CB3">
        <w:rPr>
          <w:sz w:val="24"/>
          <w:szCs w:val="24"/>
        </w:rPr>
        <w:t xml:space="preserve"> getting jobs in one service instance – security policy in difference service instances may prevent access to jobs.</w:t>
      </w:r>
    </w:p>
    <w:p w:rsidR="00880AD2" w:rsidRDefault="00880AD2" w:rsidP="00F167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Semantic Model is the same – one instance speaks only one protocol.</w:t>
      </w:r>
      <w:r w:rsidR="001F2137">
        <w:rPr>
          <w:sz w:val="24"/>
          <w:szCs w:val="24"/>
        </w:rPr>
        <w:t xml:space="preserve"> IPP or Semantic Model does not support get-jobs for all protocol channels.</w:t>
      </w:r>
    </w:p>
    <w:p w:rsidR="001F2137" w:rsidRDefault="001F2137" w:rsidP="00F167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Possible consideration for the future –</w:t>
      </w:r>
    </w:p>
    <w:p w:rsidR="001F2137" w:rsidRDefault="001F2137" w:rsidP="001F2137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 system level administrator-only get-jobs operation that </w:t>
      </w:r>
      <w:proofErr w:type="gramStart"/>
      <w:r>
        <w:rPr>
          <w:sz w:val="24"/>
          <w:szCs w:val="24"/>
        </w:rPr>
        <w:t>allow</w:t>
      </w:r>
      <w:r w:rsidR="00F3684B">
        <w:rPr>
          <w:sz w:val="24"/>
          <w:szCs w:val="24"/>
        </w:rPr>
        <w:t>s  get</w:t>
      </w:r>
      <w:proofErr w:type="gramEnd"/>
      <w:r w:rsidR="00F3684B">
        <w:rPr>
          <w:sz w:val="24"/>
          <w:szCs w:val="24"/>
        </w:rPr>
        <w:t xml:space="preserve"> job information</w:t>
      </w:r>
      <w:r>
        <w:rPr>
          <w:sz w:val="24"/>
          <w:szCs w:val="24"/>
        </w:rPr>
        <w:t xml:space="preserve"> from</w:t>
      </w:r>
      <w:r w:rsidR="00F3684B">
        <w:rPr>
          <w:sz w:val="24"/>
          <w:szCs w:val="24"/>
        </w:rPr>
        <w:t xml:space="preserve"> jobs of</w:t>
      </w:r>
      <w:r>
        <w:rPr>
          <w:sz w:val="24"/>
          <w:szCs w:val="24"/>
        </w:rPr>
        <w:t xml:space="preserve"> all instances of </w:t>
      </w:r>
      <w:r w:rsidR="00F3684B">
        <w:rPr>
          <w:sz w:val="24"/>
          <w:szCs w:val="24"/>
        </w:rPr>
        <w:t>different</w:t>
      </w:r>
      <w:r>
        <w:rPr>
          <w:sz w:val="24"/>
          <w:szCs w:val="24"/>
        </w:rPr>
        <w:t xml:space="preserve"> service type</w:t>
      </w:r>
      <w:r w:rsidR="00201824">
        <w:rPr>
          <w:sz w:val="24"/>
          <w:szCs w:val="24"/>
        </w:rPr>
        <w:t>s</w:t>
      </w:r>
      <w:r w:rsidR="00F3684B">
        <w:rPr>
          <w:sz w:val="24"/>
          <w:szCs w:val="24"/>
        </w:rPr>
        <w:t xml:space="preserve"> depending on service level agreement</w:t>
      </w:r>
      <w:r>
        <w:rPr>
          <w:sz w:val="24"/>
          <w:szCs w:val="24"/>
        </w:rPr>
        <w:t xml:space="preserve">. (A user level operation will not </w:t>
      </w:r>
      <w:r w:rsidR="00201824">
        <w:rPr>
          <w:sz w:val="24"/>
          <w:szCs w:val="24"/>
        </w:rPr>
        <w:t xml:space="preserve">be </w:t>
      </w:r>
      <w:r>
        <w:rPr>
          <w:sz w:val="24"/>
          <w:szCs w:val="24"/>
        </w:rPr>
        <w:t>allow</w:t>
      </w:r>
      <w:r w:rsidR="00201824">
        <w:rPr>
          <w:sz w:val="24"/>
          <w:szCs w:val="24"/>
        </w:rPr>
        <w:t>ed to</w:t>
      </w:r>
      <w:r>
        <w:rPr>
          <w:sz w:val="24"/>
          <w:szCs w:val="24"/>
        </w:rPr>
        <w:t xml:space="preserve"> see jobs owned by others – for security reason).</w:t>
      </w:r>
    </w:p>
    <w:p w:rsidR="00F3684B" w:rsidRDefault="00F3684B" w:rsidP="001F2137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But at system level, “set” operation should not be allowed for setting job or service </w:t>
      </w:r>
      <w:proofErr w:type="spellStart"/>
      <w:r>
        <w:rPr>
          <w:sz w:val="24"/>
          <w:szCs w:val="24"/>
        </w:rPr>
        <w:t>peoperties</w:t>
      </w:r>
      <w:proofErr w:type="spellEnd"/>
      <w:r>
        <w:rPr>
          <w:sz w:val="24"/>
          <w:szCs w:val="24"/>
        </w:rPr>
        <w:t>.</w:t>
      </w:r>
    </w:p>
    <w:p w:rsidR="00F3684B" w:rsidRDefault="00F3684B" w:rsidP="001F2137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Reading of job/service properties can be done by querying each service of a particular type (print/scan/…)</w:t>
      </w:r>
    </w:p>
    <w:p w:rsidR="00F3684B" w:rsidRDefault="00F3684B" w:rsidP="001F2137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</w:t>
      </w:r>
      <w:r w:rsidR="00B56351">
        <w:rPr>
          <w:sz w:val="24"/>
          <w:szCs w:val="24"/>
        </w:rPr>
        <w:t>is is a good topic to bring up when IPP is adding multifunction capability later this year – a good use case to consider adding a new System Control operation for an administrator/operator to see all the jobs flowing through the system: all jobs, or all scan jobs, … for CWMP or MPS.</w:t>
      </w:r>
    </w:p>
    <w:p w:rsidR="00B20997" w:rsidRDefault="00B20997" w:rsidP="00B20997">
      <w:pPr>
        <w:pStyle w:val="ListParagraph"/>
        <w:spacing w:after="0"/>
        <w:ind w:left="1440"/>
        <w:rPr>
          <w:sz w:val="24"/>
          <w:szCs w:val="24"/>
        </w:rPr>
      </w:pPr>
    </w:p>
    <w:p w:rsidR="0061091A" w:rsidRPr="00B20997" w:rsidRDefault="0061091A" w:rsidP="0061091A">
      <w:pPr>
        <w:spacing w:after="0"/>
        <w:rPr>
          <w:b/>
          <w:sz w:val="26"/>
          <w:szCs w:val="26"/>
        </w:rPr>
      </w:pPr>
      <w:r w:rsidRPr="00B20997">
        <w:rPr>
          <w:b/>
          <w:sz w:val="26"/>
          <w:szCs w:val="26"/>
        </w:rPr>
        <w:t xml:space="preserve">Review of </w:t>
      </w:r>
      <w:proofErr w:type="spellStart"/>
      <w:r w:rsidRPr="00B20997">
        <w:rPr>
          <w:b/>
          <w:sz w:val="26"/>
          <w:szCs w:val="26"/>
        </w:rPr>
        <w:t>Thinxtream</w:t>
      </w:r>
      <w:proofErr w:type="spellEnd"/>
      <w:r w:rsidRPr="00B20997">
        <w:rPr>
          <w:b/>
          <w:sz w:val="26"/>
          <w:szCs w:val="26"/>
        </w:rPr>
        <w:t xml:space="preserve"> Slides</w:t>
      </w:r>
    </w:p>
    <w:p w:rsidR="0061091A" w:rsidRPr="009C126F" w:rsidRDefault="0061091A" w:rsidP="0061091A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Slide#2</w:t>
      </w:r>
    </w:p>
    <w:p w:rsidR="009C126F" w:rsidRPr="009C126F" w:rsidRDefault="009C126F" w:rsidP="009C126F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Bullet #1: “This is a technology implementation and only selected IPP attributes mapped to CWPM Data Model are implemented.”</w:t>
      </w:r>
    </w:p>
    <w:p w:rsidR="009C126F" w:rsidRPr="009C126F" w:rsidRDefault="009C126F" w:rsidP="009C126F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Bullet #2: “IPP capable local and remote printers will be used…”</w:t>
      </w:r>
    </w:p>
    <w:p w:rsidR="009C126F" w:rsidRPr="009C126F" w:rsidRDefault="009C126F" w:rsidP="009C126F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Bullet #3: “… the </w:t>
      </w:r>
      <w:proofErr w:type="spellStart"/>
      <w:r>
        <w:rPr>
          <w:sz w:val="24"/>
          <w:szCs w:val="24"/>
        </w:rPr>
        <w:t>Thinxtream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DeviceMaestro</w:t>
      </w:r>
      <w:proofErr w:type="spellEnd"/>
      <w:r>
        <w:rPr>
          <w:sz w:val="24"/>
          <w:szCs w:val="24"/>
        </w:rPr>
        <w:t>…”</w:t>
      </w:r>
    </w:p>
    <w:p w:rsidR="009C126F" w:rsidRDefault="00713102" w:rsidP="0071310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Slide</w:t>
      </w:r>
      <w:r w:rsidRPr="00713102">
        <w:rPr>
          <w:sz w:val="24"/>
          <w:szCs w:val="24"/>
        </w:rPr>
        <w:t>#3</w:t>
      </w:r>
    </w:p>
    <w:p w:rsidR="00713102" w:rsidRDefault="00713102" w:rsidP="0071310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Sub-bullet #1: “…to/from…(implemented in…the </w:t>
      </w:r>
      <w:proofErr w:type="spellStart"/>
      <w:r>
        <w:rPr>
          <w:sz w:val="24"/>
          <w:szCs w:val="24"/>
        </w:rPr>
        <w:t>DeviceMaestro</w:t>
      </w:r>
      <w:proofErr w:type="spellEnd"/>
      <w:r>
        <w:rPr>
          <w:sz w:val="24"/>
          <w:szCs w:val="24"/>
        </w:rPr>
        <w:t>)”</w:t>
      </w:r>
    </w:p>
    <w:p w:rsidR="00713102" w:rsidRDefault="00713102" w:rsidP="0071310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Sub-bullet #2: “Communication through a proxy to printers”</w:t>
      </w:r>
    </w:p>
    <w:p w:rsidR="00713102" w:rsidRDefault="00713102" w:rsidP="008854E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Sub-bullet #3: “Communication directly with an embedded TR</w:t>
      </w:r>
      <w:r w:rsidR="008854E4">
        <w:rPr>
          <w:sz w:val="24"/>
          <w:szCs w:val="24"/>
        </w:rPr>
        <w:t>-069 client emulator</w:t>
      </w:r>
      <w:r w:rsidR="008854E4" w:rsidRPr="008854E4">
        <w:rPr>
          <w:sz w:val="24"/>
          <w:szCs w:val="24"/>
        </w:rPr>
        <w:t>”</w:t>
      </w:r>
    </w:p>
    <w:p w:rsidR="008854E4" w:rsidRDefault="008854E4" w:rsidP="008854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Slide#4</w:t>
      </w:r>
    </w:p>
    <w:p w:rsidR="008854E4" w:rsidRDefault="008854E4" w:rsidP="008854E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out AWS: “on Amazon Web Server in the cloud”</w:t>
      </w:r>
    </w:p>
    <w:p w:rsidR="008854E4" w:rsidRDefault="008854E4" w:rsidP="008854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Slide#5</w:t>
      </w:r>
    </w:p>
    <w:p w:rsidR="008854E4" w:rsidRDefault="008854E4" w:rsidP="008854E4">
      <w:pPr>
        <w:pStyle w:val="Default"/>
        <w:rPr>
          <w:sz w:val="20"/>
          <w:szCs w:val="20"/>
        </w:rPr>
      </w:pPr>
      <w:r>
        <w:t>“</w:t>
      </w:r>
      <w:r>
        <w:rPr>
          <w:rFonts w:hint="eastAsia"/>
          <w:sz w:val="20"/>
          <w:szCs w:val="20"/>
        </w:rPr>
        <w:t>…</w:t>
      </w:r>
      <w:r>
        <w:rPr>
          <w:sz w:val="20"/>
          <w:szCs w:val="20"/>
        </w:rPr>
        <w:t>PrintServiceCounters.MediasUsed.MediaUsed</w:t>
      </w:r>
      <w:proofErr w:type="gramStart"/>
      <w:r w:rsidRPr="008854E4">
        <w:rPr>
          <w:color w:val="FF0000"/>
          <w:sz w:val="20"/>
          <w:szCs w:val="20"/>
        </w:rPr>
        <w:t>.{</w:t>
      </w:r>
      <w:proofErr w:type="gramEnd"/>
      <w:r w:rsidRPr="008854E4">
        <w:rPr>
          <w:color w:val="FF0000"/>
          <w:sz w:val="20"/>
          <w:szCs w:val="20"/>
        </w:rPr>
        <w:t>i}.MediaUsedTotalSheets</w:t>
      </w:r>
      <w:r>
        <w:rPr>
          <w:sz w:val="20"/>
          <w:szCs w:val="20"/>
        </w:rPr>
        <w:t>”</w:t>
      </w:r>
    </w:p>
    <w:p w:rsidR="008854E4" w:rsidRDefault="008854E4" w:rsidP="008854E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the page count for a specific </w:t>
      </w:r>
      <w:r w:rsidR="00BE2643">
        <w:rPr>
          <w:sz w:val="24"/>
          <w:szCs w:val="24"/>
        </w:rPr>
        <w:t>print service instance, not the “general page count” for all print services.</w:t>
      </w:r>
    </w:p>
    <w:p w:rsidR="00BE2643" w:rsidRDefault="00BE2643" w:rsidP="008854E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Leave this in red and discuss in face-to-face meeting.</w:t>
      </w:r>
    </w:p>
    <w:p w:rsidR="00BE2643" w:rsidRDefault="00BE2643" w:rsidP="008854E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Recommend to read “printer status” from IPP</w:t>
      </w:r>
    </w:p>
    <w:p w:rsidR="00BE2643" w:rsidRDefault="00BE2643" w:rsidP="00BE264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Slide#6</w:t>
      </w:r>
    </w:p>
    <w:p w:rsidR="00BE2643" w:rsidRPr="00BE2643" w:rsidRDefault="00BE2643" w:rsidP="00BE26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Highlight</w:t>
      </w:r>
      <w:r w:rsidR="00E37308">
        <w:rPr>
          <w:sz w:val="24"/>
          <w:szCs w:val="24"/>
        </w:rPr>
        <w:t xml:space="preserve">ed </w:t>
      </w:r>
      <w:r>
        <w:rPr>
          <w:sz w:val="24"/>
          <w:szCs w:val="24"/>
        </w:rPr>
        <w:t>are IPP</w:t>
      </w:r>
      <w:r w:rsidR="00E37308">
        <w:rPr>
          <w:sz w:val="24"/>
          <w:szCs w:val="24"/>
        </w:rPr>
        <w:t xml:space="preserve"> properties</w:t>
      </w:r>
      <w:r>
        <w:rPr>
          <w:sz w:val="24"/>
          <w:szCs w:val="24"/>
        </w:rPr>
        <w:t xml:space="preserve"> </w:t>
      </w:r>
      <w:r w:rsidR="00E37308">
        <w:rPr>
          <w:sz w:val="24"/>
          <w:szCs w:val="24"/>
        </w:rPr>
        <w:t>that are mapped.</w:t>
      </w:r>
    </w:p>
    <w:p w:rsidR="0061091A" w:rsidRDefault="0061091A" w:rsidP="0061091A">
      <w:pPr>
        <w:spacing w:after="0"/>
        <w:rPr>
          <w:b/>
          <w:sz w:val="24"/>
          <w:szCs w:val="24"/>
        </w:rPr>
      </w:pPr>
    </w:p>
    <w:p w:rsidR="0061091A" w:rsidRDefault="009C126F" w:rsidP="006109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Steps and </w:t>
      </w:r>
      <w:r w:rsidR="0061091A">
        <w:rPr>
          <w:b/>
          <w:sz w:val="24"/>
          <w:szCs w:val="24"/>
        </w:rPr>
        <w:t>Action Items</w:t>
      </w:r>
    </w:p>
    <w:p w:rsidR="00201824" w:rsidRPr="00201824" w:rsidRDefault="00201824" w:rsidP="00201824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Ira to update CWMP white paper to show more IPP-SM attribute mapping.</w:t>
      </w:r>
    </w:p>
    <w:p w:rsidR="0061091A" w:rsidRPr="00713102" w:rsidRDefault="0061091A" w:rsidP="0061091A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Nancy and Ira to update CWMP BOF slides</w:t>
      </w:r>
      <w:r w:rsidR="00E37308">
        <w:rPr>
          <w:sz w:val="24"/>
          <w:szCs w:val="24"/>
        </w:rPr>
        <w:t xml:space="preserve"> –focus on demo</w:t>
      </w:r>
      <w:r w:rsidR="00C7561C">
        <w:rPr>
          <w:sz w:val="24"/>
          <w:szCs w:val="24"/>
        </w:rPr>
        <w:t>,</w:t>
      </w:r>
      <w:r w:rsidR="00C31F63">
        <w:rPr>
          <w:sz w:val="24"/>
          <w:szCs w:val="24"/>
        </w:rPr>
        <w:t xml:space="preserve"> include IPP-SM</w:t>
      </w:r>
      <w:r w:rsidR="00E37308">
        <w:rPr>
          <w:sz w:val="24"/>
          <w:szCs w:val="24"/>
        </w:rPr>
        <w:t xml:space="preserve"> attribute mapping as backup.</w:t>
      </w:r>
    </w:p>
    <w:p w:rsidR="00713102" w:rsidRPr="0061091A" w:rsidRDefault="00713102" w:rsidP="0061091A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Anil to provide slide original for the update of face-to-face meeting slides</w:t>
      </w:r>
    </w:p>
    <w:p w:rsidR="00E37308" w:rsidRPr="009C126F" w:rsidRDefault="00E37308" w:rsidP="0061091A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Next meeting: April face-to-face meeting.</w:t>
      </w:r>
    </w:p>
    <w:p w:rsidR="0044795A" w:rsidRPr="0044795A" w:rsidRDefault="0044795A" w:rsidP="0044795A">
      <w:pPr>
        <w:rPr>
          <w:b/>
          <w:sz w:val="24"/>
          <w:szCs w:val="24"/>
        </w:rPr>
      </w:pPr>
    </w:p>
    <w:sectPr w:rsidR="0044795A" w:rsidRPr="0044795A" w:rsidSect="00166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ife BT">
    <w:altName w:val="Arial Unicode MS"/>
    <w:charset w:val="00"/>
    <w:family w:val="roman"/>
    <w:pitch w:val="variable"/>
    <w:sig w:usb0="00000000" w:usb1="080E0000" w:usb2="00000010" w:usb3="00000000" w:csb0="0004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499"/>
    <w:multiLevelType w:val="hybridMultilevel"/>
    <w:tmpl w:val="6D5A866E"/>
    <w:lvl w:ilvl="0" w:tplc="CD942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11E59"/>
    <w:multiLevelType w:val="hybridMultilevel"/>
    <w:tmpl w:val="49A4A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15780"/>
    <w:multiLevelType w:val="hybridMultilevel"/>
    <w:tmpl w:val="1F5A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70E9B"/>
    <w:multiLevelType w:val="hybridMultilevel"/>
    <w:tmpl w:val="EC92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12D0"/>
    <w:multiLevelType w:val="hybridMultilevel"/>
    <w:tmpl w:val="749613D8"/>
    <w:lvl w:ilvl="0" w:tplc="D4705D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CF09D9"/>
    <w:multiLevelType w:val="hybridMultilevel"/>
    <w:tmpl w:val="F4BC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5318D"/>
    <w:multiLevelType w:val="hybridMultilevel"/>
    <w:tmpl w:val="4DA2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E36DA"/>
    <w:multiLevelType w:val="hybridMultilevel"/>
    <w:tmpl w:val="F74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244DA"/>
    <w:multiLevelType w:val="hybridMultilevel"/>
    <w:tmpl w:val="0DA2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FA5"/>
    <w:multiLevelType w:val="hybridMultilevel"/>
    <w:tmpl w:val="1DBA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21E43"/>
    <w:multiLevelType w:val="hybridMultilevel"/>
    <w:tmpl w:val="5FF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31478"/>
    <w:multiLevelType w:val="hybridMultilevel"/>
    <w:tmpl w:val="CFCC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44795A"/>
    <w:rsid w:val="00117EF8"/>
    <w:rsid w:val="00166B3C"/>
    <w:rsid w:val="001F2137"/>
    <w:rsid w:val="00201824"/>
    <w:rsid w:val="0029277A"/>
    <w:rsid w:val="0044795A"/>
    <w:rsid w:val="00590818"/>
    <w:rsid w:val="005E00B6"/>
    <w:rsid w:val="0061091A"/>
    <w:rsid w:val="00670205"/>
    <w:rsid w:val="00713102"/>
    <w:rsid w:val="00755CB3"/>
    <w:rsid w:val="00880AD2"/>
    <w:rsid w:val="008854E4"/>
    <w:rsid w:val="0089606D"/>
    <w:rsid w:val="008F2A60"/>
    <w:rsid w:val="009C126F"/>
    <w:rsid w:val="00A506E0"/>
    <w:rsid w:val="00A93358"/>
    <w:rsid w:val="00AA2D3A"/>
    <w:rsid w:val="00B20997"/>
    <w:rsid w:val="00B56351"/>
    <w:rsid w:val="00BE2643"/>
    <w:rsid w:val="00C31F63"/>
    <w:rsid w:val="00C7561C"/>
    <w:rsid w:val="00E37308"/>
    <w:rsid w:val="00EA663B"/>
    <w:rsid w:val="00F167F7"/>
    <w:rsid w:val="00F248B5"/>
    <w:rsid w:val="00F3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95A"/>
  </w:style>
  <w:style w:type="character" w:customStyle="1" w:styleId="DateChar">
    <w:name w:val="Date Char"/>
    <w:basedOn w:val="DefaultParagraphFont"/>
    <w:link w:val="Date"/>
    <w:uiPriority w:val="99"/>
    <w:semiHidden/>
    <w:rsid w:val="0044795A"/>
  </w:style>
  <w:style w:type="paragraph" w:styleId="ListParagraph">
    <w:name w:val="List Paragraph"/>
    <w:basedOn w:val="Normal"/>
    <w:uiPriority w:val="34"/>
    <w:qFormat/>
    <w:rsid w:val="00A506E0"/>
    <w:pPr>
      <w:ind w:left="720"/>
      <w:contextualSpacing/>
    </w:pPr>
  </w:style>
  <w:style w:type="paragraph" w:customStyle="1" w:styleId="Default">
    <w:name w:val="Default"/>
    <w:rsid w:val="008854E4"/>
    <w:pPr>
      <w:autoSpaceDE w:val="0"/>
      <w:autoSpaceDN w:val="0"/>
      <w:adjustRightInd w:val="0"/>
      <w:spacing w:after="0" w:line="240" w:lineRule="auto"/>
    </w:pPr>
    <w:rPr>
      <w:rFonts w:ascii="Life BT" w:eastAsia="Life BT" w:cs="Life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9</cp:revision>
  <cp:lastPrinted>2012-04-13T20:01:00Z</cp:lastPrinted>
  <dcterms:created xsi:type="dcterms:W3CDTF">2012-04-13T19:41:00Z</dcterms:created>
  <dcterms:modified xsi:type="dcterms:W3CDTF">2012-04-13T20:02:00Z</dcterms:modified>
</cp:coreProperties>
</file>